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</w:t>
      </w:r>
      <w:r>
        <w:rPr>
          <w:rFonts w:cs="Tahoma"/>
          <w:sz w:val="20"/>
          <w:szCs w:val="20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5664" w:hanging="0"/>
        <w:jc w:val="right"/>
        <w:rPr/>
      </w:pPr>
      <w:r>
        <w:rPr>
          <w:rFonts w:cs="Tahoma"/>
        </w:rPr>
        <w:t xml:space="preserve">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"/>
        <w:rPr/>
      </w:pPr>
      <w:r>
        <w:rPr>
          <w:rFonts w:cs="Tahoma" w:ascii="Times New Roman" w:hAnsi="Times New Roman"/>
        </w:rPr>
        <w:t>ТЕХНИЧЕСКОЕ ЗАДАНИЕ № СКС-202</w:t>
      </w:r>
      <w:r>
        <w:rPr>
          <w:rFonts w:cs="Tahoma" w:ascii="Times New Roman" w:hAnsi="Times New Roman"/>
        </w:rPr>
        <w:t>1</w:t>
      </w:r>
      <w:r>
        <w:rPr>
          <w:rFonts w:cs="Tahoma" w:ascii="Times New Roman" w:hAnsi="Times New Roman"/>
        </w:rPr>
        <w:t>-В-ИП-7.1.13.</w:t>
      </w:r>
      <w:r>
        <w:rPr>
          <w:rFonts w:cs="Tahoma" w:ascii="Times New Roman" w:hAnsi="Times New Roman"/>
        </w:rPr>
        <w:t>3</w:t>
      </w:r>
    </w:p>
    <w:p>
      <w:pPr>
        <w:pStyle w:val="1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/>
      </w:pPr>
      <w:r>
        <w:rPr>
          <w:rFonts w:cs="Tahoma"/>
        </w:rPr>
        <w:t xml:space="preserve">На выполнение строительно-монтажных работ по объекту: </w:t>
      </w:r>
    </w:p>
    <w:p>
      <w:pPr>
        <w:pStyle w:val="Normal"/>
        <w:jc w:val="center"/>
        <w:rPr/>
      </w:pPr>
      <w:r>
        <w:rPr>
          <w:rFonts w:cs="Tahoma"/>
        </w:rPr>
        <w:t>«</w:t>
      </w:r>
      <w:r>
        <w:rPr>
          <w:rFonts w:cs="Tahoma"/>
          <w:bCs/>
        </w:rPr>
        <w:t>Мероприятия, направленные на подключение объектов капитального строительства к централизованной системе водоотведения»</w:t>
      </w:r>
    </w:p>
    <w:p>
      <w:pPr>
        <w:pStyle w:val="Normal"/>
        <w:spacing w:lineRule="auto" w:line="240" w:before="0" w:after="0"/>
        <w:jc w:val="center"/>
        <w:rPr/>
      </w:pPr>
      <w:bookmarkStart w:id="0" w:name="__DdeLink__370_3344298116"/>
      <w:bookmarkEnd w:id="0"/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«Проектирование и строительство крытого футбольного манежа в г.о. Самара</w:t>
      </w:r>
      <w:r>
        <w:rPr>
          <w:rFonts w:eastAsia="Times New Roman" w:cs="Tahoma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 xml:space="preserve">», расположенного по адресу: г. Самара, Кировский район,  Московское шоссе 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(16 км), ул. Дальняя</w:t>
      </w:r>
      <w:r>
        <w:rPr>
          <w:rFonts w:eastAsia="Times New Roman" w:cs="Tahoma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»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tbl>
      <w:tblPr>
        <w:tblW w:w="10209" w:type="dxa"/>
        <w:jc w:val="left"/>
        <w:tblInd w:w="-472" w:type="dxa"/>
        <w:tblCellMar>
          <w:top w:w="0" w:type="dxa"/>
          <w:left w:w="68" w:type="dxa"/>
          <w:bottom w:w="0" w:type="dxa"/>
          <w:right w:w="108" w:type="dxa"/>
        </w:tblCellMar>
        <w:tblLook w:val="0000"/>
      </w:tblPr>
      <w:tblGrid>
        <w:gridCol w:w="540"/>
        <w:gridCol w:w="3542"/>
        <w:gridCol w:w="6127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>действует на основании доверенности № 2</w:t>
            </w:r>
            <w:r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>
              <w:rPr>
                <w:rFonts w:cs="Tahoma"/>
              </w:rPr>
              <w:t>20.</w:t>
            </w:r>
            <w:r>
              <w:rPr>
                <w:rFonts w:cs="Tahoma"/>
              </w:rPr>
              <w:t>02.20</w:t>
            </w:r>
            <w:r>
              <w:rPr>
                <w:rFonts w:cs="Tahoma"/>
              </w:rPr>
              <w:t>21</w:t>
            </w:r>
            <w:r>
              <w:rPr>
                <w:rFonts w:cs="Tahoma"/>
              </w:rPr>
              <w:t>г. т.+7(846)336-14-02,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 w:ascii="Times New Roman" w:hAnsi="Times New Roman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  <w:bCs/>
              </w:rPr>
              <w:t>Мероприятия, направленные на подключение объектов капитального строительства к централизованной системе водоотведения.</w:t>
            </w:r>
          </w:p>
          <w:p>
            <w:pPr>
              <w:pStyle w:val="Normal"/>
              <w:keepLines/>
              <w:widowControl/>
              <w:suppressAutoHyphens w:val="true"/>
              <w:overflowPunct w:val="false"/>
              <w:bidi w:val="0"/>
              <w:spacing w:lineRule="auto" w:line="240" w:before="28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г. Самара, </w:t>
            </w:r>
            <w:r>
              <w:rPr>
                <w:rFonts w:eastAsia="Times New Roman" w:cs="Tahoma"/>
                <w:bCs/>
                <w:i w:val="false"/>
                <w:iCs w:val="false"/>
                <w:color w:val="auto"/>
                <w:kern w:val="2"/>
                <w:sz w:val="24"/>
                <w:szCs w:val="24"/>
                <w:lang w:val="ru-RU" w:eastAsia="zh-CN" w:bidi="ar-SA"/>
              </w:rPr>
              <w:t>Кировский</w:t>
            </w:r>
            <w:r>
              <w:rPr>
                <w:rFonts w:cs="Tahoma"/>
                <w:bCs/>
                <w:i w:val="false"/>
                <w:iCs w:val="false"/>
                <w:color w:val="00000A"/>
                <w:sz w:val="24"/>
                <w:szCs w:val="24"/>
              </w:rPr>
              <w:t xml:space="preserve"> район, в районе Аллеи</w:t>
            </w:r>
            <w:r>
              <w:rPr>
                <w:rFonts w:eastAsia="Times New Roman" w:cs="Tahoma"/>
                <w:bCs/>
                <w:i w:val="false"/>
                <w:iCs w:val="false"/>
                <w:color w:val="auto"/>
                <w:kern w:val="2"/>
                <w:sz w:val="24"/>
                <w:szCs w:val="24"/>
                <w:lang w:val="ru-RU" w:eastAsia="zh-CN" w:bidi="ar-SA"/>
              </w:rPr>
              <w:t xml:space="preserve"> «Последняя миля» и ул. Арена 2018.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 xml:space="preserve">Устройство канализационных сетей </w:t>
            </w:r>
            <w:r>
              <w:rPr>
                <w:rFonts w:cs="Tahoma" w:ascii="Times New Roman" w:hAnsi="Times New Roman"/>
                <w:bCs/>
              </w:rPr>
              <w:t>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widowControl/>
              <w:tabs>
                <w:tab w:val="clear" w:pos="708"/>
                <w:tab w:val="left" w:pos="5145" w:leader="none"/>
              </w:tabs>
              <w:suppressAutoHyphens w:val="true"/>
              <w:bidi w:val="0"/>
              <w:snapToGrid w:val="false"/>
              <w:spacing w:lineRule="auto" w:line="240" w:before="28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К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анализационн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ая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лини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я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диаметром Дн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=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160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мм  протяженностью ориентировочно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1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75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Непрерывный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Предоставление проектной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Выполнение комплекса работ по подключению в соответствии с проектом </w:t>
            </w:r>
            <w:bookmarkStart w:id="1" w:name="__DdeLink__349_17450871341"/>
            <w:r>
              <w:rPr>
                <w:rFonts w:cs="Tahoma"/>
              </w:rPr>
              <w:t>,</w:t>
            </w:r>
            <w:bookmarkEnd w:id="1"/>
            <w:r>
              <w:rPr>
                <w:rFonts w:cs="Tahoma"/>
              </w:rPr>
              <w:t xml:space="preserve"> настоящим ТЗ и объемами, указанными в сметной документации.</w:t>
            </w:r>
          </w:p>
          <w:p>
            <w:pPr>
              <w:pStyle w:val="Normal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проектной документацией.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08.08.2019г. № 444 (с изменениями и дополнениями,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Поставку материалов осуществляет подрядчик.</w:t>
            </w:r>
          </w:p>
          <w:p>
            <w:pPr>
              <w:pStyle w:val="Normal"/>
              <w:jc w:val="both"/>
              <w:rPr/>
            </w:pPr>
            <w:r>
              <w:rPr/>
              <w:t>Тип и наименование – в соответствии с согласованным проектом.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 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КС-3, </w:t>
            </w:r>
            <w:r>
              <w:rPr>
                <w:rFonts w:cs="Tahoma"/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rPr>
                <w:rFonts w:cs="Tahoma"/>
              </w:rPr>
              <w:t xml:space="preserve">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145" w:leader="none"/>
              </w:tabs>
              <w:snapToGrid w:val="false"/>
              <w:rPr/>
            </w:pPr>
            <w:r>
              <w:rPr/>
              <w:t>Проект на выполнение работ по наружным сетям водоотведения.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проектом. 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 соответствии с проектом. 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cs="Tahoma" w:ascii="Tahoma" w:hAnsi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80" w:after="80"/>
              <w:jc w:val="both"/>
              <w:rPr/>
            </w:pPr>
            <w:r>
              <w:rPr>
                <w:rFonts w:cs="Tahoma"/>
              </w:rPr>
              <w:t>30</w:t>
            </w:r>
            <w:r>
              <w:rPr>
                <w:rFonts w:cs="Tahoma"/>
              </w:rPr>
              <w:t xml:space="preserve"> календарных дней с момента получения разрещения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8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spacing w:lineRule="auto" w:line="276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</w:t>
        <w:tab/>
        <w:t xml:space="preserve">                                         Д.С. Ракицкий  ООО «Самарские коммунальные системы»</w:t>
      </w:r>
    </w:p>
    <w:p>
      <w:pPr>
        <w:pStyle w:val="Normal"/>
        <w:numPr>
          <w:ilvl w:val="0"/>
          <w:numId w:val="0"/>
        </w:numPr>
        <w:spacing w:before="240" w:after="0"/>
        <w:ind w:right="-284" w:hanging="0"/>
        <w:outlineLvl w:val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rsid w:val="00f84b8c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rsid w:val="00f84b8c"/>
    <w:pPr/>
    <w:rPr>
      <w:rFonts w:cs="Mangal"/>
    </w:rPr>
  </w:style>
  <w:style w:type="paragraph" w:styleId="Style17" w:customStyle="1">
    <w:name w:val="Caption"/>
    <w:basedOn w:val="Normal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f84b8c"/>
    <w:pPr>
      <w:suppressLineNumbers/>
    </w:pPr>
    <w:rPr>
      <w:rFonts w:cs="Mang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DD09-BE6F-44C9-942D-1ADB9597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Application>LibreOffice/6.3.4.2$Windows_X86_64 LibreOffice_project/60da17e045e08f1793c57c00ba83cdfce946d0aa</Application>
  <Pages>5</Pages>
  <Words>1207</Words>
  <Characters>8822</Characters>
  <CharactersWithSpaces>10199</CharactersWithSpaces>
  <Paragraphs>140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2017-01-19T04:49:00Z</dcterms:created>
  <dc:creator>WASQ</dc:creator>
  <dc:description/>
  <dc:language>ru-RU</dc:language>
  <cp:lastModifiedBy/>
  <cp:lastPrinted>2020-04-09T12:08:00Z</cp:lastPrinted>
  <dcterms:modified xsi:type="dcterms:W3CDTF">2021-03-09T17:15:04Z</dcterms:modified>
  <cp:revision>106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